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DB165" w14:textId="2C607E4B" w:rsidR="00184120" w:rsidRPr="00997D3A" w:rsidRDefault="00184120" w:rsidP="005C7F1D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  <w:t>Regulamin Programu „Ekipa Dulux Professional”</w:t>
      </w:r>
    </w:p>
    <w:p w14:paraId="4EA65148" w14:textId="24875C89" w:rsidR="00442508" w:rsidRPr="00997D3A" w:rsidRDefault="00442508" w:rsidP="005C7F1D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  <w:t xml:space="preserve">Wersja obowiązująca od </w:t>
      </w:r>
      <w:r w:rsidR="002C40E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  <w:t>26.01.2026.</w:t>
      </w:r>
    </w:p>
    <w:p w14:paraId="348B245E" w14:textId="1E4839B4" w:rsidR="00184120" w:rsidRPr="00997D3A" w:rsidRDefault="00184120" w:rsidP="005C7F1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POSTANOWIENIA OGÓLNE</w:t>
      </w:r>
    </w:p>
    <w:p w14:paraId="58FEF839" w14:textId="6538482E" w:rsidR="00184120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Organizator.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Organizatorem Programu „Ekipa Dulux Professional” (dalej: Program) jest Akzo Nobel Decorative Paints sp. z o.o. (dalej: Organizator) z siedzibą w Warszawie (02-255), ul. Krakowiaków 50, zarejestrowana w rejestrze przedsiębiorców Krajowego Rejestru Sądowego prowadzonym przez Sąd Rejonowy dla m.st. Warszawy w Warszawie XI</w:t>
      </w:r>
      <w:r w:rsidR="00442508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V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Wydział Gospodarczy Krajowego Rejestru Sądowego pod numerem KRS </w:t>
      </w:r>
      <w:r w:rsidR="00442508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0000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20951, NIP 1180047014, REGON 010413361, kapitał zakładowy 70.874.000,00 zł, nr BDO 20455.</w:t>
      </w:r>
    </w:p>
    <w:p w14:paraId="488586E3" w14:textId="060BCD7B" w:rsidR="00184120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Strona internetowa.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Program prowadzony jest za pośrednictwem strony internetowej </w:t>
      </w:r>
      <w:hyperlink r:id="rId7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www.duluxprofessional.pl</w:t>
        </w:r>
      </w:hyperlink>
      <w:r w:rsidR="00C45B2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(dalej: strona internetowa)</w:t>
      </w:r>
    </w:p>
    <w:p w14:paraId="459486AF" w14:textId="54CC566C" w:rsidR="00184120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bookmarkStart w:id="0" w:name="_Hlk216880936"/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Cel Programu.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Program skierowany jest do </w:t>
      </w:r>
      <w:r w:rsidR="00F726D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osób zainteresowanych produktami marki Dulux Professional</w:t>
      </w:r>
      <w:r w:rsidR="00781BE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-</w:t>
      </w:r>
      <w:r w:rsidR="00F726D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zarówno do profesjonalnych użytkowników, jak i do konsumentów.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Celem Programu jest popularyzacja wiedzy o produktach Dulux</w:t>
      </w:r>
      <w:r w:rsidR="00DF0F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Professional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 usługach Organizatora, informowanie o szeroko pojętych działaniach marketingowych Organizatora, szkoleniach, programach lojalnościowych, motywacyjnych i innych wydarzeniach związanych z działalnością Organizatora, </w:t>
      </w:r>
      <w:r w:rsidR="00781BE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oferowanie możliwości </w:t>
      </w:r>
      <w:r w:rsidR="00AE08B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oceny, testowania lub nabycia </w:t>
      </w:r>
      <w:r w:rsidR="00781BE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produktów Dulux Professional</w:t>
      </w:r>
      <w:r w:rsidR="00AE08B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781BE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 także udzielenie dostępu do profesjonalnych porad biznesowych i dotyczących  współpracy z klientami.  </w:t>
      </w:r>
      <w:r w:rsidR="00AE08B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Organizator zastrzega, że wybrane działania w ramach Programu o charakterze profesjonalnym, jak szkolenia dla malarzy</w:t>
      </w:r>
      <w:r w:rsidR="00470B0D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udzielania dostępu do porad biznesowych, będą kierowane do uczestników profesjonalnych, tj. z wyłączeniem konsumentów</w:t>
      </w:r>
      <w:bookmarkEnd w:id="0"/>
      <w:r w:rsidR="00470B0D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6DFFC7B4" w14:textId="77777777" w:rsidR="00184120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Miejsce udostępnienia Regulaminu.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Regulamin Programu (dalej: Regulamin) jest udostępniony w siedzibie Organizatora (pkt. 1 powyżej) oraz na stronie internetowej www.duluxprofessional.pl.</w:t>
      </w:r>
    </w:p>
    <w:p w14:paraId="589F1164" w14:textId="1E093BA4" w:rsidR="00211596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Uczestnik Programu.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 Programie mogą wziąć udział</w:t>
      </w:r>
      <w:r w:rsidR="005B3D0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1A3AB610" w14:textId="3BA0A11A" w:rsidR="00211596" w:rsidRPr="00997D3A" w:rsidRDefault="00184120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osoby fizyczne posiadające pełną zdolność do czynności prawnych, zajmujące się zawodowo działalnością związaną 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bezpośrednio lub pośrednio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 malowaniem pomieszczeń i budynków (dalej: Uczestnik</w:t>
      </w:r>
      <w:r w:rsidR="00470B0D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Profesjonalny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które prawidłowo wypełniły formularz zgłoszeniowy znajdujący się na stronie www.duluxprofessional.pl</w:t>
      </w:r>
      <w:r w:rsidR="005B3D0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; 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</w:t>
      </w:r>
      <w:r w:rsidR="005B3D0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dział Uczestnika Profesjonalnego w Programie związany jest z jego profesjonalną działalnością, co oznacza, że  nie bierze 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on </w:t>
      </w:r>
      <w:r w:rsidR="005B3D0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udziału w Programie jako konsument w rozumieniu art. 22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="005B3D0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Kodeksu cywilnego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;</w:t>
      </w:r>
    </w:p>
    <w:p w14:paraId="5E52D4A2" w14:textId="0995A6E6" w:rsidR="00211596" w:rsidRPr="00997D3A" w:rsidRDefault="00470B0D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osoby fizyczne posiadające pełną zdolność do czynności prawnych nie zajmujące się zawodowo działalnością związaną z malowaniem pomieszczeń i budynków (dalej: Uczestnik Konsument)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21159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które prawidłowo wypełniły formularz zgłoszeniowy znajdujący się na stronie www. duluxprofessional.pl.</w:t>
      </w:r>
    </w:p>
    <w:p w14:paraId="1504DA78" w14:textId="77777777" w:rsidR="00BB3193" w:rsidRPr="00997D3A" w:rsidRDefault="00BB3193" w:rsidP="005C7F1D">
      <w:pPr>
        <w:pStyle w:val="ListParagraph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290B770" w14:textId="32575194" w:rsidR="00BB3193" w:rsidRPr="00997D3A" w:rsidRDefault="00BB3193" w:rsidP="005C7F1D">
      <w:pPr>
        <w:pStyle w:val="ListParagraph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Uczestnik Profesjonalny i Uczestnik Konsument dalej łącznie nazywani są Uczestnikami lub Uczestnikiem. </w:t>
      </w:r>
    </w:p>
    <w:p w14:paraId="42B4E372" w14:textId="3037D83B" w:rsidR="00184120" w:rsidRPr="00997D3A" w:rsidRDefault="00184120" w:rsidP="005C7F1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Czas trwania Programu.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Program rozpoczyna się w dniu 5 października 2020 i czas jego trwania nie jest oznaczony. </w:t>
      </w:r>
    </w:p>
    <w:p w14:paraId="30865B04" w14:textId="1D109E64" w:rsidR="00184120" w:rsidRPr="00997D3A" w:rsidRDefault="00184120" w:rsidP="005C7F1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ZASADY PROGRAMU</w:t>
      </w:r>
    </w:p>
    <w:p w14:paraId="08408013" w14:textId="77777777" w:rsidR="005C7F1D" w:rsidRPr="00997D3A" w:rsidRDefault="005C7F1D" w:rsidP="005C7F1D">
      <w:pPr>
        <w:pStyle w:val="ListParagraph"/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2557591" w14:textId="14BFAC7F" w:rsidR="00197968" w:rsidRPr="00997D3A" w:rsidRDefault="00197968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Warunki korzystania ze strony internetowej.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 korzystania ze strony internetowej i uczestnictwa w Programie konieczne jest posiadanie dostępu do sieci Internet, przeglądarki internetowej z obsługą języka JavaScript i akceptacja plików cookies oraz aktywne konto e-mail.</w:t>
      </w:r>
    </w:p>
    <w:p w14:paraId="5EC5F966" w14:textId="0C998ACA" w:rsidR="00183CF1" w:rsidRPr="00997D3A" w:rsidRDefault="00C45B24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Formularz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CA0CB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Udział w Programie wymaga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rejestracji poprzez wypełnienie formularza</w:t>
      </w:r>
      <w:r w:rsidR="00994CBE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(dalej: formularz)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dostępnego na stronie internetowej, w tym akceptacji Regulaminu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Polityki Prywatności</w:t>
      </w:r>
      <w:r w:rsidR="0028400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wyrażenia zawartych w formularzu zgód </w:t>
      </w:r>
      <w:r w:rsidR="005745A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obowiązkowych </w:t>
      </w:r>
      <w:r w:rsidR="00E059E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dotyczących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sposobów i zakresu komunikacji marketingowej Organizatora </w:t>
      </w:r>
      <w:r w:rsidR="00905C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 Uczestnikiem. 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Udzielenie zgód oznaczonych w formularzu</w:t>
      </w:r>
      <w:r w:rsidR="00E059E9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jako obowiązkowe jest warunkiem uczestnictwa</w:t>
      </w:r>
      <w:r w:rsidR="008F0B2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Programie.</w:t>
      </w:r>
      <w:r w:rsidR="00F301D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5BCC524A" w14:textId="3F720765" w:rsidR="00994CBE" w:rsidRPr="00997D3A" w:rsidRDefault="00994CBE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Konto Uczestnika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Rejestrując się w Programie Uczestnik tworzy tzw. Konto Uczestnika (dalej: Konto) na stromnie internetowej. </w:t>
      </w:r>
    </w:p>
    <w:p w14:paraId="08B24A41" w14:textId="3672346A" w:rsidR="00994CBE" w:rsidRPr="00997D3A" w:rsidRDefault="00994CBE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Weryfikacja danych Uczestnika.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Organizator, także na etapie rejestracji Uczestnika w Programie, zastrzega sobie prawo weryfikacji danych Uczestnika zawartych </w:t>
      </w:r>
      <w:r w:rsidR="00B375B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formularzu oraz prawo weryfikacji, czy Uczestnik posiada tylko jedno Konto. Dany numer telefonu i dany adres e-mail mogą być przypisane tylko do jednego Konta Uczestnika. Próba rejestracji w Programie przy użyciu numeru telefonu lub adresu e-mail, który już jest zarejestrowany w Programie, jest traktowana jak próba ponownej rejestracji przez osobę, która już jest zarejestrowana w Programie. Przy rejestracji w Programie i w trakcie Programu nie jest dopuszczalne posługiwanie się tzw. aliasami e-mail (dodatkowymi adresami e-mail, które kierują wiadomości do głównej skrzynki pocztowej, ale nie są osobnymi kontami e-mail), jednorazowymi adresami e-mail lub skrzynkami tymczasowymi (adresami e-mail, które działają przez krótki czas), nieaktywnym numerem telefonu oraz korzystanie z bramek sms.</w:t>
      </w:r>
    </w:p>
    <w:p w14:paraId="7BDD9760" w14:textId="56519D59" w:rsidR="00197968" w:rsidRPr="00997D3A" w:rsidRDefault="00197968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Zakaz wielokrotnej jednoczesnej rejestracji.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Jedna osoba może jednocześnie posiadać jedno Konto. Zakazane jest jednoczesne posiadanie więcej niż jednego Konta w Programie</w:t>
      </w:r>
      <w:r w:rsidR="00B375B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F22A00D" w14:textId="03202EF2" w:rsidR="00C45B24" w:rsidRPr="00997D3A" w:rsidRDefault="005745A4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Bezpłatność Programu.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C45B24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Udział w Programie jest bezpłatny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co nie wyklucza obowiązku zapłaty ceny za Produkt lub inny towar w przypadku dokonywania zakupów w ramach ofert otrzymanych w związku z udziałem w Programie. </w:t>
      </w:r>
    </w:p>
    <w:p w14:paraId="609562EE" w14:textId="6FDF689A" w:rsidR="005745A4" w:rsidRPr="00997D3A" w:rsidRDefault="005745A4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Korzyści w ramach Programu. </w:t>
      </w:r>
      <w:r w:rsidR="00480BB3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przewiduje 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</w:t>
      </w:r>
      <w:r w:rsidR="00480BB3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la 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Uczestnikó</w:t>
      </w:r>
      <w:r w:rsidR="0061655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</w:t>
      </w:r>
      <w:r w:rsidR="00480BB3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następujące </w:t>
      </w:r>
      <w:r w:rsidR="0061655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świadczenia</w:t>
      </w:r>
      <w:r w:rsidR="00480BB3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ramach ich działu w Programie:</w:t>
      </w:r>
    </w:p>
    <w:p w14:paraId="2C3EB8A6" w14:textId="1F64B03D" w:rsidR="00480BB3" w:rsidRPr="00997D3A" w:rsidRDefault="0078675F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dostęp do najświeższych informacji na temat produktów Dulux Professional;</w:t>
      </w:r>
    </w:p>
    <w:p w14:paraId="64584595" w14:textId="57629413" w:rsidR="0078675F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</w:t>
      </w:r>
      <w:r w:rsidR="0078675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sparcie doradztwo Przedstawiciel Handlowego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AkzoNobel</w:t>
      </w:r>
      <w:r w:rsidR="0078675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;</w:t>
      </w:r>
    </w:p>
    <w:p w14:paraId="5E574460" w14:textId="3AA6FC00" w:rsidR="0078675F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="0078675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aproszenia na wydarzenia związane z marką Dulux Professional;</w:t>
      </w:r>
    </w:p>
    <w:p w14:paraId="16CAA92E" w14:textId="0673EF04" w:rsidR="0078675F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</w:t>
      </w:r>
      <w:r w:rsidR="0078675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ostęp do </w:t>
      </w:r>
      <w:r w:rsidR="0078675F" w:rsidRPr="00483F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lokalnych</w:t>
      </w:r>
      <w:r w:rsidR="0078675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ofert handlowych;</w:t>
      </w:r>
    </w:p>
    <w:p w14:paraId="133B30FA" w14:textId="140E4D2E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możliwość otrzymania gratisów – produktów Dulux Professional </w:t>
      </w:r>
      <w:r w:rsidR="00B375B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profesjonalnych narzędzi malarskich;</w:t>
      </w:r>
    </w:p>
    <w:p w14:paraId="4A9FF738" w14:textId="24555456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możliwość udziału w profesjonalnych szkoleniach;</w:t>
      </w:r>
    </w:p>
    <w:p w14:paraId="75416DE8" w14:textId="066B3C08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możliwość otrzymania materiałów demonstracyjnych i marketingowych;</w:t>
      </w:r>
    </w:p>
    <w:p w14:paraId="631ADDEF" w14:textId="4194FEDE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możliwość udziału w konkursach z atrakcyjnymi nagrodami;</w:t>
      </w:r>
    </w:p>
    <w:p w14:paraId="52040A86" w14:textId="7F6B4C48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możliwość zakupu profesjonalnych narzędzi Dulux Professional;</w:t>
      </w:r>
    </w:p>
    <w:p w14:paraId="703E12CA" w14:textId="10F9E690" w:rsidR="009B3F71" w:rsidRPr="00997D3A" w:rsidRDefault="009B3F71" w:rsidP="005C7F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możliwość udziału w programach ambasadorskich i partnerskich.</w:t>
      </w:r>
    </w:p>
    <w:p w14:paraId="7F14F8D1" w14:textId="208DA56E" w:rsidR="00480BB3" w:rsidRPr="00997D3A" w:rsidRDefault="00480BB3" w:rsidP="005C7F1D">
      <w:pPr>
        <w:pStyle w:val="ListParagraph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zastrzega, że 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lista </w:t>
      </w:r>
      <w:r w:rsidR="0061655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świadczeń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wymienion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ppkt a) - </w:t>
      </w:r>
      <w:r w:rsidR="0075203E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="00E45AE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powyżej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ma charakter przykładowy, nie jest zobowiązująca, jak również nie jest zamknięta. Organizator dołoży jednak starań, aby udział w Programie był dla Uczestników atrakcyjny</w:t>
      </w:r>
      <w:r w:rsidR="00E45AE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a dla Uczestników Profesjonalnych 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stanowił </w:t>
      </w:r>
      <w:r w:rsidR="00E45AE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ponadto wkład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ich </w:t>
      </w:r>
      <w:r w:rsidR="00E45AE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działalność</w:t>
      </w:r>
      <w:r w:rsidR="007874C7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zawodową</w:t>
      </w:r>
      <w:r w:rsidR="00E45AE6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001BDAF6" w14:textId="42AD4E94" w:rsidR="00E752E5" w:rsidRPr="00997D3A" w:rsidRDefault="00C45B24" w:rsidP="005C7F1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 </w:t>
      </w:r>
      <w:r w:rsidR="00213002"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Rezygnacja z Programu.</w:t>
      </w:r>
      <w:r w:rsidR="0021300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Uczestnik może w każdym czasie zrezygnować z udziału w Programie: </w:t>
      </w:r>
    </w:p>
    <w:p w14:paraId="3972ACF7" w14:textId="5B38EFAE" w:rsidR="00184120" w:rsidRPr="00997D3A" w:rsidRDefault="00184120" w:rsidP="005C7F1D">
      <w:pPr>
        <w:pStyle w:val="ListParagraph"/>
        <w:numPr>
          <w:ilvl w:val="3"/>
          <w:numId w:val="2"/>
        </w:numPr>
        <w:spacing w:before="100" w:beforeAutospacing="1" w:after="100" w:afterAutospacing="1" w:line="240" w:lineRule="auto"/>
        <w:ind w:left="141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składając odpowiednie oświadczenie za pośrednictwem formularza na stronie 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internetowej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albo pisemnie na adres Organizatora, (złożenie oświadczenia będzie jednoznaczne z cofnięciem zgód wyrażonych na podstawie ustawy o świadczeniu usług drogą elektroniczną oraz ustawy Prawo telekomunikacyjne,  w formularzu zgłoszenia do Programu);</w:t>
      </w:r>
    </w:p>
    <w:p w14:paraId="7F625299" w14:textId="665C5A70" w:rsidR="00184120" w:rsidRPr="00997D3A" w:rsidRDefault="00184120" w:rsidP="005C7F1D">
      <w:pPr>
        <w:pStyle w:val="ListParagraph"/>
        <w:numPr>
          <w:ilvl w:val="3"/>
          <w:numId w:val="2"/>
        </w:numPr>
        <w:spacing w:before="100" w:beforeAutospacing="1" w:after="100" w:afterAutospacing="1" w:line="240" w:lineRule="auto"/>
        <w:ind w:left="141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cofając, za pośrednictwem formularza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stronie internetowej </w:t>
      </w:r>
      <w:r w:rsidR="006B59AE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przynajmniej jedną ze zgód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obowiązkow</w:t>
      </w:r>
      <w:r w:rsidR="006B59AE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dotycząc</w:t>
      </w:r>
      <w:r w:rsidR="006B59AE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przetwarzania danych osobowych oraz </w:t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sposobów i zakresu komunikacji marketingowej Organizatora </w:t>
      </w:r>
      <w:r w:rsidR="00A4591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E752E5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Uczestnikiem.</w:t>
      </w:r>
    </w:p>
    <w:p w14:paraId="148732C1" w14:textId="7D1928F9" w:rsidR="00184120" w:rsidRPr="00997D3A" w:rsidRDefault="00213002" w:rsidP="005C7F1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Skutki rezygnacji. 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rezygnacji Uczestnika z udziału w Programie, Organizator najpóźniej w dniu następnym po otrzymaniu oświadczenia Uczestnika / cofnięciu zgód przez Uczestnika, zaprzestanie wysyłania mu korespondencji w ramach Programu, z zastrzeżeniem, że przesyłki znajdujące się w drodze do Uczestnika nie zostaną wycofane przez Organizatora.</w:t>
      </w:r>
    </w:p>
    <w:p w14:paraId="21B2C88B" w14:textId="649FF96A" w:rsidR="00184120" w:rsidRPr="00997D3A" w:rsidRDefault="00C648DA" w:rsidP="005C7F1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Przeznaczenie materiałów reklamowych.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Materiały przekazane uczestnikowi w ramach Programu nie są przeznaczone do sprzedaży ani publikacji w jakiejkolwiek formie w jakimkolwiek miejscu. </w:t>
      </w:r>
    </w:p>
    <w:p w14:paraId="1CD884F7" w14:textId="42416702" w:rsidR="00184120" w:rsidRPr="00997D3A" w:rsidRDefault="00C648DA" w:rsidP="005C7F1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Wykluczenie z Programu.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Organizator ma prawo wykluczyć z Programu Uczestnika, który narusza postanowienia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Regulamin</w:t>
      </w:r>
      <w:r w:rsidR="009F15EF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w tym w szczególności postanowienia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13002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ust. </w:t>
      </w:r>
      <w:r w:rsidR="00197968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4, 5 lub 10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 wykluczeniu </w:t>
      </w:r>
      <w:r w:rsidR="0035403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jego powodach 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Uczestnik zostanie poinformowany za pośrednictwem wiadomości e-mail wysłanej przez Organizatora na adres e-mail podany przez Uczestnika w formularzu zgłoszenia do Programu. </w:t>
      </w:r>
    </w:p>
    <w:p w14:paraId="3971C0B6" w14:textId="297EC446" w:rsidR="00184120" w:rsidRPr="00997D3A" w:rsidRDefault="00184120" w:rsidP="005C7F1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REKLAMACJE DOTYCZĄCE PROGRAMU</w:t>
      </w:r>
    </w:p>
    <w:p w14:paraId="5785A030" w14:textId="77777777" w:rsidR="005C7F1D" w:rsidRPr="00997D3A" w:rsidRDefault="005C7F1D" w:rsidP="005C7F1D">
      <w:pPr>
        <w:pStyle w:val="ListParagraph"/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BFADCCF" w14:textId="570D8884" w:rsidR="00184120" w:rsidRPr="00997D3A" w:rsidRDefault="00184120" w:rsidP="005C7F1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Wszelkie reklamacje  dotyczące przebiegu Programu mogą być zgłaszane  pisemnie na adres Organizatora z dopiskiem „Ekipa Dulux Professional”</w:t>
      </w: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lub na adres poczty elektronicznej </w:t>
      </w:r>
      <w:hyperlink r:id="rId8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infolinia@akzonobel.com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41F5D11C" w14:textId="77777777" w:rsidR="00184120" w:rsidRPr="00997D3A" w:rsidRDefault="00184120" w:rsidP="005C7F1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Reklamacja powinna zawierać imię, nazwisko i adres zgłaszającego reklamację oraz opis podstaw reklamacji i żądanie reklamacji. Podanie imienia, nazwiska i adresu jest dobrowolne, ale konieczne do rozpatrzenia reklamacji. </w:t>
      </w:r>
    </w:p>
    <w:p w14:paraId="0E63E5D5" w14:textId="77777777" w:rsidR="00184120" w:rsidRPr="00997D3A" w:rsidRDefault="00184120" w:rsidP="005C7F1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Złożone reklamacje będą rozpatrywane przez Organizatora na podstawie Regulaminu i niezwłocznie, jednak nie później niż w terminie 14 dni od dnia doręczenia reklamacji. </w:t>
      </w:r>
    </w:p>
    <w:p w14:paraId="2974DADF" w14:textId="77777777" w:rsidR="00184120" w:rsidRPr="00997D3A" w:rsidRDefault="00184120" w:rsidP="005C7F1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 później niż w terminie 7 dni od dnia rozpatrzenia reklamacji, Organizator wyśle do zgłaszającego reklamację, informację o sposobie jej rozpatrzenia. </w:t>
      </w:r>
    </w:p>
    <w:p w14:paraId="12650057" w14:textId="458FEE34" w:rsidR="006B59AE" w:rsidRPr="00997D3A" w:rsidRDefault="006B59AE" w:rsidP="005C7F1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negatywnego rozpatrzenia reklamacji</w:t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złożonej przez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Uczestnik</w:t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Profesjonaln</w:t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ego,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może </w:t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on 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skierować sprawę do sądu powszechnego, a sądem właściwym do rozstrzygnięcia takiego sporu jest sąd właściwy ze względu na siedzibę Organizatora. </w:t>
      </w:r>
    </w:p>
    <w:p w14:paraId="06C1A36A" w14:textId="183E66FD" w:rsidR="007427BA" w:rsidRPr="00997D3A" w:rsidRDefault="006B59AE" w:rsidP="005C7F1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negatywnego rozpatrzenia reklamacji </w:t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złożonej przez Uczestnika Konsumenta, może on skierować sprawę do sądu powszechnego lub skorzystać </w:t>
      </w:r>
      <w:r w:rsidR="005420C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7427BA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 pozasądowych sposobów rozpatrywania reklamacji i dochodzenia roszczeń, w tym: </w:t>
      </w:r>
    </w:p>
    <w:p w14:paraId="4FECA359" w14:textId="6EFBE8DB" w:rsidR="007427BA" w:rsidRPr="00997D3A" w:rsidRDefault="00F55402" w:rsidP="005C7F1D">
      <w:pPr>
        <w:pStyle w:val="ListParagraph"/>
        <w:numPr>
          <w:ilvl w:val="3"/>
          <w:numId w:val="2"/>
        </w:numPr>
        <w:spacing w:before="100" w:beforeAutospacing="1" w:after="100" w:afterAutospacing="1" w:line="240" w:lineRule="auto"/>
        <w:ind w:left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Może zwrócić się z wnioskiem o rozstrzygnięcie sporu do stałego polubownego sądu konsumenckiego przy inspekcji handlowej;</w:t>
      </w:r>
    </w:p>
    <w:p w14:paraId="23AB1D60" w14:textId="7288E928" w:rsidR="00F55402" w:rsidRPr="00997D3A" w:rsidRDefault="00F55402" w:rsidP="005C7F1D">
      <w:pPr>
        <w:pStyle w:val="ListParagraph"/>
        <w:numPr>
          <w:ilvl w:val="3"/>
          <w:numId w:val="2"/>
        </w:numPr>
        <w:spacing w:before="100" w:beforeAutospacing="1" w:after="100" w:afterAutospacing="1" w:line="240" w:lineRule="auto"/>
        <w:ind w:left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Może zwrócić się z wnioskiem o wszczęcie postepowania mediacyjnego w sprawie polubownego zakończenia sporu do wojewódzkiego inspektora inspekcji handlowej;</w:t>
      </w:r>
    </w:p>
    <w:p w14:paraId="0030CEE0" w14:textId="1745034A" w:rsidR="00F55402" w:rsidRPr="00997D3A" w:rsidRDefault="00F55402" w:rsidP="005C7F1D">
      <w:pPr>
        <w:pStyle w:val="ListParagraph"/>
        <w:numPr>
          <w:ilvl w:val="3"/>
          <w:numId w:val="2"/>
        </w:numPr>
        <w:spacing w:before="100" w:beforeAutospacing="1" w:after="100" w:afterAutospacing="1" w:line="240" w:lineRule="auto"/>
        <w:ind w:left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Może skorzystać z bezpłatnej pomocy miejskiego rzecznika konsumentów lub organizacji społecznych zajmujących się ochroną praw konsumentów.</w:t>
      </w:r>
    </w:p>
    <w:p w14:paraId="3C6984F7" w14:textId="77777777" w:rsidR="005C7F1D" w:rsidRPr="00997D3A" w:rsidRDefault="005C7F1D" w:rsidP="005C7F1D">
      <w:pPr>
        <w:pStyle w:val="ListParagraph"/>
        <w:spacing w:before="100" w:beforeAutospacing="1" w:after="100" w:afterAutospacing="1" w:line="240" w:lineRule="auto"/>
        <w:ind w:left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DD43CC0" w14:textId="3DF40946" w:rsidR="00184120" w:rsidRPr="00997D3A" w:rsidRDefault="00184120" w:rsidP="005C7F1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DANE OSOBOWE / PLIKI COOKIE</w:t>
      </w:r>
    </w:p>
    <w:p w14:paraId="33498BFF" w14:textId="77777777" w:rsidR="005C7F1D" w:rsidRPr="00997D3A" w:rsidRDefault="005C7F1D" w:rsidP="005C7F1D">
      <w:pPr>
        <w:pStyle w:val="ListParagraph"/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22B70AF" w14:textId="6526E0FA" w:rsidR="00184120" w:rsidRPr="00997D3A" w:rsidRDefault="00184120" w:rsidP="005C7F1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Zasady przetwarzania danych osobowych Uczestników i związane z tym uprawnienia Uczestników zawarte są w </w:t>
      </w:r>
      <w:r w:rsidR="00C21C5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997D3A">
        <w:rPr>
          <w:rFonts w:ascii="Times New Roman" w:eastAsia="Times New Roman" w:hAnsi="Times New Roman" w:cs="Times New Roman"/>
          <w:color w:val="0000FF"/>
          <w:kern w:val="0"/>
          <w:sz w:val="24"/>
          <w:szCs w:val="24"/>
          <w:u w:val="single"/>
          <w:lang w:eastAsia="pl-PL"/>
          <w14:ligatures w14:val="none"/>
        </w:rPr>
        <w:t>Polityce prywatności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dostępnej na </w:t>
      </w:r>
      <w:hyperlink r:id="rId9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www.duluxprofessional.pl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F2A1A4A" w14:textId="46F184EF" w:rsidR="00184120" w:rsidRPr="00997D3A" w:rsidRDefault="00184120" w:rsidP="005C7F1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Informacja o plikach cookies zawarta jest w </w:t>
      </w:r>
      <w:hyperlink r:id="rId10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Oświadczeniu o sposobie wykorzystania plików cookie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dostępnym na stronie </w:t>
      </w:r>
      <w:hyperlink r:id="rId11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www.duluxprofessional.pl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0D3F97C6" w14:textId="31F11996" w:rsidR="00184120" w:rsidRPr="00997D3A" w:rsidRDefault="00184120" w:rsidP="005C7F1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POSTANOWIENIA KOŃCOWE</w:t>
      </w:r>
    </w:p>
    <w:p w14:paraId="2C145D0F" w14:textId="77777777" w:rsidR="005C7F1D" w:rsidRPr="00997D3A" w:rsidRDefault="005C7F1D" w:rsidP="005C7F1D">
      <w:pPr>
        <w:pStyle w:val="ListParagraph"/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BAE4964" w14:textId="1C038987" w:rsidR="00184120" w:rsidRPr="00997D3A" w:rsidRDefault="00184120" w:rsidP="005C7F1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 sobie prawo do dokonywania zmian w Regulaminie z zastrzeżeniem, że nie będą one naruszały praw nabytych na podstawie udziału w Programie. Ewentualne zmiany Regulaminu zostaną ogłoszone na stronie </w:t>
      </w:r>
      <w:hyperlink r:id="rId12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www.duluxprofessional.pl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 przesłane do Uczestników na podane przez nich adresy e-mail, z 7-dniowym wyprzedzeniem.</w:t>
      </w:r>
    </w:p>
    <w:p w14:paraId="48425F96" w14:textId="77777777" w:rsidR="00184120" w:rsidRPr="00997D3A" w:rsidRDefault="00184120" w:rsidP="005C7F1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 sobie prawo do zawieszenia lub zakończenia Programu w każdym czasie bez podania przyczyn, z zastrzeżeniem, że takie zawieszenie lub zakończenie Programu nie naruszy praw nabytych na podstawie udziału w Programie. Informacja o zawieszeniu lub zakończeniu Programu zostanie ogłoszona na stronie </w:t>
      </w:r>
      <w:hyperlink r:id="rId13" w:history="1">
        <w:r w:rsidRPr="00997D3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www.duluxprofessional.pl</w:t>
        </w:r>
      </w:hyperlink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 przesłana do Uczestników na podane przez nich adresy e-mail.</w:t>
      </w:r>
    </w:p>
    <w:p w14:paraId="3559EAAA" w14:textId="0A67BE8D" w:rsidR="00184120" w:rsidRPr="00997D3A" w:rsidRDefault="00F55402" w:rsidP="005C7F1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ewentualn</w:t>
      </w:r>
      <w:r w:rsidR="005C7F1D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ego sporu</w:t>
      </w: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 udziałem Uczestnika Profesjonalnego - w</w:t>
      </w:r>
      <w:r w:rsidR="00184120"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szelkie spory związane z Programem będą rozstrzygane przez sąd powszechny właściwy ze względu na siedzibę Organizatora. </w:t>
      </w:r>
    </w:p>
    <w:p w14:paraId="10ABC9F7" w14:textId="77777777" w:rsidR="005C7F1D" w:rsidRPr="00997D3A" w:rsidRDefault="005C7F1D" w:rsidP="005C7F1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ewentualnego sporu z udziałem Uczestnika Konsumenta - może on skierować sprawę do sądu powszechnego lub skorzystać z pozasądowych sposobów rozpatrywania reklamacji i dochodzenia roszczeń, w tym: </w:t>
      </w:r>
    </w:p>
    <w:p w14:paraId="296FD5AF" w14:textId="099F0014" w:rsidR="005C7F1D" w:rsidRPr="00997D3A" w:rsidRDefault="005C7F1D" w:rsidP="005C7F1D">
      <w:pPr>
        <w:pStyle w:val="ListParagraph"/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Może zwrócić się z wnioskiem o rozstrzygnięcie sporu do stałego polubownego sądu konsumenckiego przy inspekcji handlowej;</w:t>
      </w:r>
    </w:p>
    <w:p w14:paraId="426562F5" w14:textId="77777777" w:rsidR="005C7F1D" w:rsidRPr="00997D3A" w:rsidRDefault="005C7F1D" w:rsidP="005C7F1D">
      <w:pPr>
        <w:pStyle w:val="ListParagraph"/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Może zwrócić się z wnioskiem o wszczęcie postepowania mediacyjnego w sprawie polubownego zakończenia sporu do wojewódzkiego inspektora inspekcji handlowej;</w:t>
      </w:r>
    </w:p>
    <w:p w14:paraId="51B247B5" w14:textId="3B9B8AFD" w:rsidR="005C7F1D" w:rsidRPr="00997D3A" w:rsidRDefault="005C7F1D" w:rsidP="005C7F1D">
      <w:pPr>
        <w:pStyle w:val="ListParagraph"/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Może skorzystać z bezpłatnej pomocy miejskiego rzecznika konsumentów lub organizacji społecznych zajmujących się ochroną praw konsumentów.</w:t>
      </w:r>
    </w:p>
    <w:p w14:paraId="558C482F" w14:textId="77777777" w:rsidR="00184120" w:rsidRPr="00997D3A" w:rsidRDefault="00184120" w:rsidP="005C7F1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97D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sprawach nieuregulowanych Regulaminem mają zastosowanie przepisy prawa powszechnie obowiązującego, w tym przepisy Kodeksu cywilnego.</w:t>
      </w:r>
    </w:p>
    <w:p w14:paraId="0166686D" w14:textId="77777777" w:rsidR="001B563E" w:rsidRDefault="001B563E" w:rsidP="005C7F1D">
      <w:pPr>
        <w:jc w:val="both"/>
      </w:pPr>
    </w:p>
    <w:sectPr w:rsidR="001B56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6E7F1" w14:textId="77777777" w:rsidR="007C1315" w:rsidRDefault="007C1315" w:rsidP="007427BA">
      <w:pPr>
        <w:spacing w:after="0" w:line="240" w:lineRule="auto"/>
      </w:pPr>
      <w:r>
        <w:separator/>
      </w:r>
    </w:p>
  </w:endnote>
  <w:endnote w:type="continuationSeparator" w:id="0">
    <w:p w14:paraId="61906892" w14:textId="77777777" w:rsidR="007C1315" w:rsidRDefault="007C1315" w:rsidP="00742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EB8BD" w14:textId="77777777" w:rsidR="007C1315" w:rsidRDefault="007C1315" w:rsidP="007427BA">
      <w:pPr>
        <w:spacing w:after="0" w:line="240" w:lineRule="auto"/>
      </w:pPr>
      <w:r>
        <w:separator/>
      </w:r>
    </w:p>
  </w:footnote>
  <w:footnote w:type="continuationSeparator" w:id="0">
    <w:p w14:paraId="1590A4DC" w14:textId="77777777" w:rsidR="007C1315" w:rsidRDefault="007C1315" w:rsidP="007427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64CDC"/>
    <w:multiLevelType w:val="multilevel"/>
    <w:tmpl w:val="BF8E4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9E7515"/>
    <w:multiLevelType w:val="multilevel"/>
    <w:tmpl w:val="DEF2A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DF49A2"/>
    <w:multiLevelType w:val="multilevel"/>
    <w:tmpl w:val="08E6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0B305E"/>
    <w:multiLevelType w:val="multilevel"/>
    <w:tmpl w:val="9B663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486961"/>
    <w:multiLevelType w:val="multilevel"/>
    <w:tmpl w:val="32C62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CF4BAA"/>
    <w:multiLevelType w:val="multilevel"/>
    <w:tmpl w:val="DCDA1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0A4746"/>
    <w:multiLevelType w:val="multilevel"/>
    <w:tmpl w:val="0B725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D42350"/>
    <w:multiLevelType w:val="multilevel"/>
    <w:tmpl w:val="F238E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0768FE"/>
    <w:multiLevelType w:val="multilevel"/>
    <w:tmpl w:val="6A165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8E6C37"/>
    <w:multiLevelType w:val="multilevel"/>
    <w:tmpl w:val="8B167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0D5451"/>
    <w:multiLevelType w:val="multilevel"/>
    <w:tmpl w:val="03181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C629FD"/>
    <w:multiLevelType w:val="hybridMultilevel"/>
    <w:tmpl w:val="DB3E9D70"/>
    <w:lvl w:ilvl="0" w:tplc="9328142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7B4B50"/>
    <w:multiLevelType w:val="multilevel"/>
    <w:tmpl w:val="F46A4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7244A9"/>
    <w:multiLevelType w:val="multilevel"/>
    <w:tmpl w:val="A434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85354B"/>
    <w:multiLevelType w:val="multilevel"/>
    <w:tmpl w:val="6F7A0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C545B7"/>
    <w:multiLevelType w:val="multilevel"/>
    <w:tmpl w:val="78B2A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374ECE"/>
    <w:multiLevelType w:val="multilevel"/>
    <w:tmpl w:val="0C5A3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DC2FEA"/>
    <w:multiLevelType w:val="multilevel"/>
    <w:tmpl w:val="85101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1507058">
    <w:abstractNumId w:val="13"/>
  </w:num>
  <w:num w:numId="2" w16cid:durableId="619070938">
    <w:abstractNumId w:val="4"/>
  </w:num>
  <w:num w:numId="3" w16cid:durableId="487138978">
    <w:abstractNumId w:val="4"/>
    <w:lvlOverride w:ilvl="1">
      <w:startOverride w:val="2"/>
    </w:lvlOverride>
  </w:num>
  <w:num w:numId="4" w16cid:durableId="110781536">
    <w:abstractNumId w:val="4"/>
    <w:lvlOverride w:ilvl="1">
      <w:startOverride w:val="3"/>
    </w:lvlOverride>
  </w:num>
  <w:num w:numId="5" w16cid:durableId="940263538">
    <w:abstractNumId w:val="17"/>
  </w:num>
  <w:num w:numId="6" w16cid:durableId="854224163">
    <w:abstractNumId w:val="0"/>
  </w:num>
  <w:num w:numId="7" w16cid:durableId="1729261212">
    <w:abstractNumId w:val="9"/>
  </w:num>
  <w:num w:numId="8" w16cid:durableId="1334649334">
    <w:abstractNumId w:val="7"/>
  </w:num>
  <w:num w:numId="9" w16cid:durableId="1146313706">
    <w:abstractNumId w:val="2"/>
  </w:num>
  <w:num w:numId="10" w16cid:durableId="1476333028">
    <w:abstractNumId w:val="15"/>
  </w:num>
  <w:num w:numId="11" w16cid:durableId="1392583060">
    <w:abstractNumId w:val="6"/>
  </w:num>
  <w:num w:numId="12" w16cid:durableId="111217198">
    <w:abstractNumId w:val="12"/>
  </w:num>
  <w:num w:numId="13" w16cid:durableId="722751224">
    <w:abstractNumId w:val="8"/>
  </w:num>
  <w:num w:numId="14" w16cid:durableId="598606663">
    <w:abstractNumId w:val="10"/>
  </w:num>
  <w:num w:numId="15" w16cid:durableId="786891748">
    <w:abstractNumId w:val="14"/>
  </w:num>
  <w:num w:numId="16" w16cid:durableId="1601988621">
    <w:abstractNumId w:val="1"/>
  </w:num>
  <w:num w:numId="17" w16cid:durableId="204677278">
    <w:abstractNumId w:val="5"/>
  </w:num>
  <w:num w:numId="18" w16cid:durableId="96369402">
    <w:abstractNumId w:val="16"/>
  </w:num>
  <w:num w:numId="19" w16cid:durableId="2052219036">
    <w:abstractNumId w:val="3"/>
  </w:num>
  <w:num w:numId="20" w16cid:durableId="20238973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120"/>
    <w:rsid w:val="00104977"/>
    <w:rsid w:val="00163381"/>
    <w:rsid w:val="00183CF1"/>
    <w:rsid w:val="00184120"/>
    <w:rsid w:val="00197968"/>
    <w:rsid w:val="001B563E"/>
    <w:rsid w:val="001C401A"/>
    <w:rsid w:val="00211596"/>
    <w:rsid w:val="00213002"/>
    <w:rsid w:val="00283DF5"/>
    <w:rsid w:val="0028400C"/>
    <w:rsid w:val="002A5708"/>
    <w:rsid w:val="002A6C65"/>
    <w:rsid w:val="002B46DF"/>
    <w:rsid w:val="002C40E9"/>
    <w:rsid w:val="00311F94"/>
    <w:rsid w:val="00354030"/>
    <w:rsid w:val="00442508"/>
    <w:rsid w:val="00470B0D"/>
    <w:rsid w:val="0048097A"/>
    <w:rsid w:val="00480BB3"/>
    <w:rsid w:val="00483F81"/>
    <w:rsid w:val="005420CD"/>
    <w:rsid w:val="005745A4"/>
    <w:rsid w:val="005A3488"/>
    <w:rsid w:val="005A5FCC"/>
    <w:rsid w:val="005B3D09"/>
    <w:rsid w:val="005C7F1D"/>
    <w:rsid w:val="00616557"/>
    <w:rsid w:val="006800A4"/>
    <w:rsid w:val="006B59AE"/>
    <w:rsid w:val="006E501F"/>
    <w:rsid w:val="007427BA"/>
    <w:rsid w:val="0075203E"/>
    <w:rsid w:val="00781BE2"/>
    <w:rsid w:val="0078675F"/>
    <w:rsid w:val="007874C7"/>
    <w:rsid w:val="007C1315"/>
    <w:rsid w:val="007E3719"/>
    <w:rsid w:val="008F0B24"/>
    <w:rsid w:val="00905CFC"/>
    <w:rsid w:val="00994CBE"/>
    <w:rsid w:val="00997D3A"/>
    <w:rsid w:val="009B3F71"/>
    <w:rsid w:val="009F15EF"/>
    <w:rsid w:val="00A45919"/>
    <w:rsid w:val="00A522FF"/>
    <w:rsid w:val="00AD0202"/>
    <w:rsid w:val="00AE08B5"/>
    <w:rsid w:val="00AF29DC"/>
    <w:rsid w:val="00B108BF"/>
    <w:rsid w:val="00B375B0"/>
    <w:rsid w:val="00B540DE"/>
    <w:rsid w:val="00B923A8"/>
    <w:rsid w:val="00BB3193"/>
    <w:rsid w:val="00BB6BA2"/>
    <w:rsid w:val="00C21C5C"/>
    <w:rsid w:val="00C45B24"/>
    <w:rsid w:val="00C648DA"/>
    <w:rsid w:val="00C76D6F"/>
    <w:rsid w:val="00CA0CBF"/>
    <w:rsid w:val="00D377D2"/>
    <w:rsid w:val="00DF0F81"/>
    <w:rsid w:val="00E059E9"/>
    <w:rsid w:val="00E45AE6"/>
    <w:rsid w:val="00E752E5"/>
    <w:rsid w:val="00F301D5"/>
    <w:rsid w:val="00F55402"/>
    <w:rsid w:val="00F70B27"/>
    <w:rsid w:val="00F726D4"/>
    <w:rsid w:val="00FD5095"/>
    <w:rsid w:val="00FF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A0217"/>
  <w15:chartTrackingRefBased/>
  <w15:docId w15:val="{D4C0B03F-604F-4774-8895-F219FEF5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1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1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1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1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1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1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1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1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1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1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1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1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1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1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1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1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1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1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1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1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120"/>
    <w:rPr>
      <w:b/>
      <w:bCs/>
      <w:smallCaps/>
      <w:color w:val="2F5496" w:themeColor="accent1" w:themeShade="BF"/>
      <w:spacing w:val="5"/>
    </w:rPr>
  </w:style>
  <w:style w:type="paragraph" w:styleId="Revision">
    <w:name w:val="Revision"/>
    <w:hidden/>
    <w:uiPriority w:val="99"/>
    <w:semiHidden/>
    <w:rsid w:val="00283DF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752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2E5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427B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427B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427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linia@akzonobel.com" TargetMode="External"/><Relationship Id="rId13" Type="http://schemas.openxmlformats.org/officeDocument/2006/relationships/hyperlink" Target="https://duluxprofessional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uluxprofessional.pl" TargetMode="External"/><Relationship Id="rId12" Type="http://schemas.openxmlformats.org/officeDocument/2006/relationships/hyperlink" Target="https://duluxprofessiona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uluxprofessional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uluxprofessional.pl/informacja-o-plikach-cooki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uluxprofessional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afec85b-e817-4277-86cb-66dc7d424280}" enabled="1" method="Standard" siteId="{aab2e961-1f45-4717-9a42-8f87802af9b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1757</Words>
  <Characters>10015</Characters>
  <Application>Microsoft Office Word</Application>
  <DocSecurity>4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Janowiak</dc:creator>
  <cp:keywords/>
  <dc:description/>
  <cp:lastModifiedBy>Natalia Golos</cp:lastModifiedBy>
  <cp:revision>2</cp:revision>
  <cp:lastPrinted>2025-12-18T14:30:00Z</cp:lastPrinted>
  <dcterms:created xsi:type="dcterms:W3CDTF">2026-01-05T15:25:00Z</dcterms:created>
  <dcterms:modified xsi:type="dcterms:W3CDTF">2026-01-05T15:25:00Z</dcterms:modified>
</cp:coreProperties>
</file>